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4D9" w:rsidRPr="00B904D9" w:rsidRDefault="00B904D9" w:rsidP="00B904D9">
      <w:pPr>
        <w:pStyle w:val="a5"/>
        <w:jc w:val="center"/>
        <w:rPr>
          <w:rFonts w:ascii="Liberation Serif" w:hAnsi="Liberation Serif"/>
          <w:b/>
          <w:sz w:val="24"/>
          <w:szCs w:val="24"/>
          <w:lang w:eastAsia="ru-RU"/>
        </w:rPr>
      </w:pPr>
      <w:bookmarkStart w:id="0" w:name="_GoBack"/>
      <w:bookmarkEnd w:id="0"/>
      <w:r w:rsidRPr="00B904D9">
        <w:rPr>
          <w:rFonts w:ascii="Liberation Serif" w:hAnsi="Liberation Serif"/>
          <w:b/>
          <w:sz w:val="24"/>
          <w:szCs w:val="24"/>
          <w:lang w:eastAsia="ru-RU"/>
        </w:rPr>
        <w:t>Правила поведения при встрече со змеей</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b/>
          <w:bCs/>
          <w:noProof/>
          <w:sz w:val="24"/>
          <w:szCs w:val="24"/>
          <w:lang w:eastAsia="ru-RU"/>
        </w:rPr>
        <w:drawing>
          <wp:anchor distT="0" distB="0" distL="0" distR="0" simplePos="0" relativeHeight="251656704" behindDoc="0" locked="0" layoutInCell="1" allowOverlap="0">
            <wp:simplePos x="0" y="0"/>
            <wp:positionH relativeFrom="column">
              <wp:posOffset>4326255</wp:posOffset>
            </wp:positionH>
            <wp:positionV relativeFrom="line">
              <wp:posOffset>83185</wp:posOffset>
            </wp:positionV>
            <wp:extent cx="2529840" cy="1686560"/>
            <wp:effectExtent l="0" t="0" r="3810" b="8890"/>
            <wp:wrapSquare wrapText="bothSides"/>
            <wp:docPr id="3" name="Рисунок 3" descr="http://xn----7sbbqrkctdbjvdlfmr7n.xn--p1ai/images/md1/G7e80d5622f8d2ce0cbc63663d57b0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7sbbqrkctdbjvdlfmr7n.xn--p1ai/images/md1/G7e80d5622f8d2ce0cbc63663d57b0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9840"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4D9">
        <w:rPr>
          <w:rFonts w:ascii="Liberation Serif" w:hAnsi="Liberation Serif"/>
          <w:sz w:val="24"/>
          <w:szCs w:val="24"/>
          <w:lang w:eastAsia="ru-RU"/>
        </w:rPr>
        <w:t>Любую незнакомую змею следует считать заведомо ядовитой, однако желательно до похода на природу изучить приметы безобидных и ядовитых змей.</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Безвредного ужа легко отличить от ядовитой гадюки: по бокам головы ужа хорошо заметны светлые пятна (желтые, оранжевые, грязно-белые). У гадюк голова ясно отграничена от туловища, а окраска его самая разнообразная - бурая, красно-бурая, серая, с темной зигзагообразной полосой вдоль тела.</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Отправляясь на природу, нужно помнить о возможной встрече с гадюкой, поэтому икры ног должны быть защищены. Прежде чем сесть отдохнуть на старый пень или повалившееся дерево, следует осмотреться, стукнуть по пню. Ни в коем случае нельзя проверять руками дупла деревьев, пустоты под корнями, норы грызунов.</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Если вы неожиданно заметили ползущую змею, замрите, дайте ей возможность уйти. При приближении человека гадюка всегда спешит уползти или спрятаться. Если же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 Если у вас есть палка, держите ее перед собой по направлению к змее. Гадюка никогда не нападает сама и не преследует человека, даже будучи раздраженной, - лишь шипит и делает выпады, как бы «клюет» в сторону опасности. Укусит она только в том случае, когда человек наступит на нее или схватит рукой.</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Не убегайте от встретившейся змеи – существует опасность наступить на другую змею, незамеченную вами. Сохраняйте спокойствие в решениях, действиях, жестах. Помните, опасна змея, которую вы не видите, обнаруженная змея представляет минимальную угрозу.</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Следует соблюдать осторожность и в обращении с мертвыми змеями, у некоторых из них яд сохраняет свои свойства долгое время. Случайный укол ядовитым зубом может вызвать отравление.</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Не пытайтесь без крайней необходимости ловить змей или играть с ними, даже если они малы размером и внешне вялы. Помните: ядовиты и только, что вылупившиеся из яйца детеныши змей.</w:t>
      </w:r>
    </w:p>
    <w:p w:rsidR="00B904D9" w:rsidRPr="00B904D9" w:rsidRDefault="00B904D9" w:rsidP="00B904D9">
      <w:pPr>
        <w:pStyle w:val="a5"/>
        <w:jc w:val="center"/>
        <w:rPr>
          <w:rFonts w:ascii="Liberation Serif" w:hAnsi="Liberation Serif"/>
          <w:sz w:val="24"/>
          <w:szCs w:val="24"/>
          <w:lang w:eastAsia="ru-RU"/>
        </w:rPr>
      </w:pPr>
      <w:r w:rsidRPr="00B904D9">
        <w:rPr>
          <w:rFonts w:ascii="Liberation Serif" w:hAnsi="Liberation Serif"/>
          <w:b/>
          <w:bCs/>
          <w:sz w:val="24"/>
          <w:szCs w:val="24"/>
          <w:lang w:eastAsia="ru-RU"/>
        </w:rPr>
        <w:t>Первая помощь при укусе змеи</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Неправильные действия при оказании помощи часто приносят больший ущерб здоровью, чем сам укус змеи, существенно затрудняют диагностику, дальнейшее лечение.</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noProof/>
          <w:sz w:val="24"/>
          <w:szCs w:val="24"/>
          <w:lang w:eastAsia="ru-RU"/>
        </w:rPr>
        <w:drawing>
          <wp:anchor distT="0" distB="0" distL="0" distR="0" simplePos="0" relativeHeight="251657728" behindDoc="0" locked="0" layoutInCell="1" allowOverlap="0">
            <wp:simplePos x="0" y="0"/>
            <wp:positionH relativeFrom="margin">
              <wp:align>left</wp:align>
            </wp:positionH>
            <wp:positionV relativeFrom="paragraph">
              <wp:posOffset>6350</wp:posOffset>
            </wp:positionV>
            <wp:extent cx="2371725" cy="1581150"/>
            <wp:effectExtent l="0" t="0" r="9525" b="0"/>
            <wp:wrapSquare wrapText="bothSides"/>
            <wp:docPr id="2" name="Рисунок 2" descr="http://xn----7sbbqrkctdbjvdlfmr7n.xn--p1ai/images/md1/Gef82656014514d988304ff26877298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7sbbqrkctdbjvdlfmr7n.xn--p1ai/images/md1/Gef82656014514d988304ff26877298b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4D9">
        <w:rPr>
          <w:rFonts w:ascii="Liberation Serif" w:hAnsi="Liberation Serif"/>
          <w:sz w:val="24"/>
          <w:szCs w:val="24"/>
          <w:lang w:eastAsia="ru-RU"/>
        </w:rPr>
        <w:t>При укусе ядовитой змеи возникает сильная продолжительная боль и отек в месте укуса, который быстро распространяется. Кожа в области укуса приобретает красновато-синюшный оттенок. Через 20-40 минут возникают явления шока: бледность кожных покровов, головокружение, тошнота, рвота, слабый и частый пульс, снижение давления. Возможна периодическая потеря сознания. Иногда возбуждение и судороги. Для взрослого и здорового человека укус обыкновенной гадюки не смертелен. Тем не менее, в случае несвоевременного или неправильного лечения могут развиться тяжёлые осложнения, вплоть до хронической почечной недостаточности.</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Сразу после укуса необходимо обеспечить пострадавшему полный покой в горизонтальном положении. При необходимости перенести пострадавшего в удобное, защищенное от непогоды место. Самостоятельное движение пострадавшего недопустимо!</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Чтобы замедлить распространение яда в организме, ограничьте подвижность пострадавшего. Пораженные конечности иммобилизируйте. При укусе в ногу прибинтуйте ее к здоровой и, подложив что-либо под колени, слегка приподнимите их. При укусе в руку зафиксируйте ее в согнутом положении.</w:t>
      </w:r>
    </w:p>
    <w:p w:rsid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Ранку надо продезинфицировать, наложить стерильную повязку, которую по мере развития отека периодически ослаблять, чтобы она не врезалась в мягкие ткани.</w:t>
      </w:r>
    </w:p>
    <w:p w:rsidR="00B904D9" w:rsidRDefault="00B904D9" w:rsidP="00B904D9">
      <w:pPr>
        <w:pStyle w:val="a5"/>
        <w:ind w:right="-1" w:firstLine="284"/>
        <w:jc w:val="both"/>
        <w:rPr>
          <w:rFonts w:ascii="Liberation Serif" w:hAnsi="Liberation Serif"/>
          <w:sz w:val="24"/>
          <w:szCs w:val="24"/>
          <w:lang w:eastAsia="ru-RU"/>
        </w:rPr>
      </w:pPr>
      <w:r w:rsidRPr="00B904D9">
        <w:rPr>
          <w:rFonts w:ascii="Liberation Serif" w:hAnsi="Liberation Serif"/>
          <w:sz w:val="24"/>
          <w:szCs w:val="24"/>
          <w:lang w:eastAsia="ru-RU"/>
        </w:rPr>
        <w:t>Нельзя накладывать жгут выше места укуса. Наложение жгута на пораженную конечность ухудшает состояние пострадавшего, провоцирует гангренозные явления, повышает возможность летального исхода.</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Помните, что алкоголь не является противоядием, а, наоборот, затрудняет выведение яда из организма, усиливает его действие.</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Давайте пострадавшему больше пить чая, бульона, воды. Усиленное водопотребление способствует выводу яда из организма. От кофе и алкоголя лучше отказаться.</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lastRenderedPageBreak/>
        <w:t>Постарайтесь немедленно доставить пострадавшего в ближайшее медицинское учреждение.</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Если медицинская помощь недоступна, яд можно попробовать отсосать. Отсасывание надо начинать незамедлительно, через 3-5 минут это уже почти бесполезно. Это может делать и те, кто оказался рядом, и сам пострадавший.</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 xml:space="preserve">Лучше воспользоваться специальными приспособления по отсосу яда из раны, но в случаи их отсутствия отсасывание производится ртом (ПОМНИТЕ! При наличии ран во рту, отсасывать яд не </w:t>
      </w:r>
      <w:r w:rsidRPr="00B904D9">
        <w:rPr>
          <w:rFonts w:ascii="Liberation Serif" w:hAnsi="Liberation Serif"/>
          <w:noProof/>
          <w:sz w:val="24"/>
          <w:szCs w:val="24"/>
          <w:lang w:eastAsia="ru-RU"/>
        </w:rPr>
        <w:drawing>
          <wp:anchor distT="0" distB="0" distL="0" distR="0" simplePos="0" relativeHeight="251658752" behindDoc="0" locked="0" layoutInCell="1" allowOverlap="0">
            <wp:simplePos x="0" y="0"/>
            <wp:positionH relativeFrom="margin">
              <wp:align>right</wp:align>
            </wp:positionH>
            <wp:positionV relativeFrom="line">
              <wp:posOffset>19685</wp:posOffset>
            </wp:positionV>
            <wp:extent cx="1470660" cy="1444625"/>
            <wp:effectExtent l="0" t="0" r="0" b="3175"/>
            <wp:wrapSquare wrapText="bothSides"/>
            <wp:docPr id="1" name="Рисунок 1" descr="http://xn----7sbbqrkctdbjvdlfmr7n.xn--p1ai/images/md1/G977488191bd764bbaa6cce42a177eb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7sbbqrkctdbjvdlfmr7n.xn--p1ai/images/md1/G977488191bd764bbaa6cce42a177eb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660"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4D9">
        <w:rPr>
          <w:rFonts w:ascii="Liberation Serif" w:hAnsi="Liberation Serif"/>
          <w:sz w:val="24"/>
          <w:szCs w:val="24"/>
          <w:lang w:eastAsia="ru-RU"/>
        </w:rPr>
        <w:t>рекомендуется). Сначала нужно собрать кожу вокруг укуса в складку и сдавить, чтобы открыть ранки, до появления капелек крови. Отсасывать следует короткими резкими движениями. Содержимое ранок (кровянистую жидкость) необходимо сплёвывать. Продолжать следует 10-15 минут (при первых признаках отёка - прекратить, так как яд уже всосался в окружающие ткани и удалить его невозможно). Всего можно удалить от трети до половины яда.</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Следует заметить, что в походных условиях надрезать место укуса, не занеся в рану инфекцию (в том числе смертельно опасный столбняк!) не представляется возможным, так что этого делать не следует.</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Если во рту нет открытых ранок, для отсасывающего эта процедура безопасна, так как попавший, несмотря на сплёвывание, в желудок яд переваривается и теряет активность. Тем не менее, рот потом стоит прополоскать водой или слабым раствором марганцовки.</w:t>
      </w:r>
    </w:p>
    <w:p w:rsidR="00B904D9" w:rsidRPr="00B904D9" w:rsidRDefault="00B904D9" w:rsidP="00B904D9">
      <w:pPr>
        <w:pStyle w:val="a5"/>
        <w:jc w:val="center"/>
        <w:rPr>
          <w:rFonts w:ascii="Liberation Serif" w:hAnsi="Liberation Serif"/>
          <w:sz w:val="24"/>
          <w:szCs w:val="24"/>
          <w:lang w:eastAsia="ru-RU"/>
        </w:rPr>
      </w:pPr>
      <w:r w:rsidRPr="00B904D9">
        <w:rPr>
          <w:rFonts w:ascii="Liberation Serif" w:hAnsi="Liberation Serif"/>
          <w:b/>
          <w:bCs/>
          <w:sz w:val="24"/>
          <w:szCs w:val="24"/>
          <w:lang w:eastAsia="ru-RU"/>
        </w:rPr>
        <w:t>При укусе змеи</w:t>
      </w:r>
      <w:r>
        <w:rPr>
          <w:rFonts w:ascii="Liberation Serif" w:hAnsi="Liberation Serif"/>
          <w:b/>
          <w:bCs/>
          <w:sz w:val="24"/>
          <w:szCs w:val="24"/>
          <w:lang w:eastAsia="ru-RU"/>
        </w:rPr>
        <w:t xml:space="preserve"> </w:t>
      </w:r>
      <w:r w:rsidRPr="00B904D9">
        <w:rPr>
          <w:rFonts w:ascii="Liberation Serif" w:hAnsi="Liberation Serif"/>
          <w:b/>
          <w:bCs/>
          <w:sz w:val="24"/>
          <w:szCs w:val="24"/>
          <w:lang w:eastAsia="ru-RU"/>
        </w:rPr>
        <w:t>НЕЛЬЗЯ:</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Разрезать место укуса крестообразно или вырезать пораженный участок. Порезы случайными предметами (ножами, осколками стекла) приводят к инфекциям, к повреждению вен, сухожилий.</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Прижигать ранку раскаленными на огне предметами, угольями от костра, порохом. Ядовитые зубы змей достигают сантиметра в длину, яд вводится глубоко в мышечную ткань.</w:t>
      </w:r>
    </w:p>
    <w:p w:rsidR="00B904D9" w:rsidRPr="00B904D9" w:rsidRDefault="00B904D9" w:rsidP="00B904D9">
      <w:pPr>
        <w:pStyle w:val="a5"/>
        <w:ind w:firstLine="284"/>
        <w:jc w:val="both"/>
        <w:rPr>
          <w:rFonts w:ascii="Liberation Serif" w:hAnsi="Liberation Serif"/>
          <w:sz w:val="24"/>
          <w:szCs w:val="24"/>
          <w:lang w:eastAsia="ru-RU"/>
        </w:rPr>
      </w:pPr>
      <w:r w:rsidRPr="00B904D9">
        <w:rPr>
          <w:rFonts w:ascii="Liberation Serif" w:hAnsi="Liberation Serif"/>
          <w:sz w:val="24"/>
          <w:szCs w:val="24"/>
          <w:lang w:eastAsia="ru-RU"/>
        </w:rPr>
        <w:t>Опасно и бесполезно прижигать место укуса едким калием, азотной, серной и карболовой кислотами.</w:t>
      </w:r>
    </w:p>
    <w:p w:rsidR="006C4720" w:rsidRPr="00B904D9" w:rsidRDefault="006C4720" w:rsidP="00B904D9">
      <w:pPr>
        <w:pStyle w:val="a5"/>
        <w:rPr>
          <w:rFonts w:ascii="Liberation Serif" w:hAnsi="Liberation Serif"/>
          <w:sz w:val="24"/>
          <w:szCs w:val="24"/>
        </w:rPr>
      </w:pPr>
    </w:p>
    <w:sectPr w:rsidR="006C4720" w:rsidRPr="00B904D9" w:rsidSect="00B904D9">
      <w:pgSz w:w="11906" w:h="16838"/>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21"/>
    <w:rsid w:val="0061787C"/>
    <w:rsid w:val="006C4720"/>
    <w:rsid w:val="00A05A21"/>
    <w:rsid w:val="00B90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C9197-0769-425C-9ECD-3C13C88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904D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4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04D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904D9"/>
    <w:rPr>
      <w:b/>
      <w:bCs/>
    </w:rPr>
  </w:style>
  <w:style w:type="paragraph" w:styleId="a5">
    <w:name w:val="No Spacing"/>
    <w:uiPriority w:val="1"/>
    <w:qFormat/>
    <w:rsid w:val="00B9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02759">
      <w:bodyDiv w:val="1"/>
      <w:marLeft w:val="0"/>
      <w:marRight w:val="0"/>
      <w:marTop w:val="0"/>
      <w:marBottom w:val="0"/>
      <w:divBdr>
        <w:top w:val="none" w:sz="0" w:space="0" w:color="auto"/>
        <w:left w:val="none" w:sz="0" w:space="0" w:color="auto"/>
        <w:bottom w:val="none" w:sz="0" w:space="0" w:color="auto"/>
        <w:right w:val="none" w:sz="0" w:space="0" w:color="auto"/>
      </w:divBdr>
      <w:divsChild>
        <w:div w:id="1207836467">
          <w:marLeft w:val="0"/>
          <w:marRight w:val="0"/>
          <w:marTop w:val="0"/>
          <w:marBottom w:val="375"/>
          <w:divBdr>
            <w:top w:val="none" w:sz="0" w:space="0" w:color="auto"/>
            <w:left w:val="none" w:sz="0" w:space="0" w:color="auto"/>
            <w:bottom w:val="none" w:sz="0" w:space="0" w:color="auto"/>
            <w:right w:val="none" w:sz="0" w:space="0" w:color="auto"/>
          </w:divBdr>
        </w:div>
        <w:div w:id="1747608307">
          <w:marLeft w:val="0"/>
          <w:marRight w:val="0"/>
          <w:marTop w:val="0"/>
          <w:marBottom w:val="0"/>
          <w:divBdr>
            <w:top w:val="none" w:sz="0" w:space="0" w:color="auto"/>
            <w:left w:val="none" w:sz="0" w:space="0" w:color="auto"/>
            <w:bottom w:val="none" w:sz="0" w:space="0" w:color="auto"/>
            <w:right w:val="none" w:sz="0" w:space="0" w:color="auto"/>
          </w:divBdr>
          <w:divsChild>
            <w:div w:id="19592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АСС</dc:creator>
  <cp:keywords/>
  <dc:description/>
  <cp:lastModifiedBy>Парамонов Алексей Павлович</cp:lastModifiedBy>
  <cp:revision>2</cp:revision>
  <dcterms:created xsi:type="dcterms:W3CDTF">2021-05-21T05:13:00Z</dcterms:created>
  <dcterms:modified xsi:type="dcterms:W3CDTF">2021-05-21T05:13:00Z</dcterms:modified>
</cp:coreProperties>
</file>